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122D" w14:textId="77777777" w:rsidR="004C6D4F" w:rsidRDefault="007710A1">
      <w:pPr>
        <w:pStyle w:val="Corpsdetexte"/>
        <w:ind w:left="41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F90BF6" wp14:editId="014C99ED">
            <wp:extent cx="929512" cy="5834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512" cy="58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1167" w14:textId="77777777" w:rsidR="003C09FC" w:rsidRDefault="003C09FC">
      <w:pPr>
        <w:pStyle w:val="Corpsdetexte"/>
        <w:ind w:left="4197"/>
        <w:rPr>
          <w:rFonts w:ascii="Times New Roman"/>
          <w:sz w:val="20"/>
        </w:rPr>
      </w:pPr>
    </w:p>
    <w:p w14:paraId="2A9D7A14" w14:textId="77777777" w:rsidR="004C6D4F" w:rsidRDefault="004C6D4F">
      <w:pPr>
        <w:pStyle w:val="Corpsdetexte"/>
        <w:rPr>
          <w:rFonts w:ascii="Times New Roman"/>
          <w:sz w:val="20"/>
        </w:rPr>
      </w:pPr>
    </w:p>
    <w:p w14:paraId="76612D0D" w14:textId="77777777" w:rsidR="003C09FC" w:rsidRDefault="003C09FC" w:rsidP="00947449">
      <w:pPr>
        <w:pStyle w:val="Titre1"/>
        <w:spacing w:line="271" w:lineRule="auto"/>
        <w:ind w:left="0" w:firstLine="0"/>
        <w:rPr>
          <w:color w:val="231F20"/>
        </w:rPr>
        <w:sectPr w:rsidR="003C09FC" w:rsidSect="00AD2AF3">
          <w:footerReference w:type="default" r:id="rId12"/>
          <w:pgSz w:w="11910" w:h="16840"/>
          <w:pgMar w:top="284" w:right="1021" w:bottom="1134" w:left="1021" w:header="0" w:footer="397" w:gutter="0"/>
          <w:cols w:space="720"/>
          <w:docGrid w:linePitch="299"/>
        </w:sectPr>
      </w:pPr>
    </w:p>
    <w:p w14:paraId="5E916998" w14:textId="77777777" w:rsidR="00FF7444" w:rsidRPr="00F55CE5" w:rsidRDefault="00FF7444" w:rsidP="00FF7444">
      <w:pPr>
        <w:pStyle w:val="Titre1"/>
        <w:spacing w:after="240"/>
        <w:ind w:left="0" w:right="87" w:firstLine="0"/>
        <w:jc w:val="center"/>
        <w:rPr>
          <w:rFonts w:ascii="Calibri" w:hAnsi="Calibri" w:cs="Calibri"/>
          <w:color w:val="231F20"/>
          <w:sz w:val="28"/>
          <w:szCs w:val="28"/>
        </w:rPr>
      </w:pPr>
      <w:r w:rsidRPr="00F55CE5">
        <w:rPr>
          <w:rFonts w:ascii="Calibri" w:hAnsi="Calibri" w:cs="Calibri"/>
          <w:color w:val="231F20"/>
          <w:sz w:val="28"/>
          <w:szCs w:val="28"/>
        </w:rPr>
        <w:t>Communiqué de presse</w:t>
      </w:r>
    </w:p>
    <w:p w14:paraId="090A391F" w14:textId="1091DF32" w:rsidR="00DC09F9" w:rsidRPr="00F55CE5" w:rsidRDefault="00D82AD1" w:rsidP="00F55CE5">
      <w:pPr>
        <w:pStyle w:val="Titre1"/>
        <w:spacing w:before="0"/>
        <w:ind w:left="0" w:right="85" w:firstLine="0"/>
        <w:jc w:val="center"/>
        <w:rPr>
          <w:rFonts w:ascii="Calibri" w:hAnsi="Calibri" w:cs="Calibri"/>
          <w:color w:val="231F20"/>
          <w:sz w:val="48"/>
          <w:szCs w:val="48"/>
        </w:rPr>
      </w:pPr>
      <w:r w:rsidRPr="00F55CE5">
        <w:rPr>
          <w:rFonts w:ascii="Calibri" w:hAnsi="Calibri" w:cs="Calibri"/>
          <w:color w:val="231F20"/>
          <w:sz w:val="48"/>
          <w:szCs w:val="48"/>
        </w:rPr>
        <w:t xml:space="preserve">PLUiH : </w:t>
      </w:r>
      <w:r w:rsidR="0072483D" w:rsidRPr="00F55CE5">
        <w:rPr>
          <w:rFonts w:ascii="Calibri" w:hAnsi="Calibri" w:cs="Calibri"/>
          <w:color w:val="231F20"/>
          <w:sz w:val="48"/>
          <w:szCs w:val="48"/>
        </w:rPr>
        <w:t>organisation</w:t>
      </w:r>
      <w:r w:rsidR="00F55CE5" w:rsidRPr="00F55CE5">
        <w:rPr>
          <w:rFonts w:ascii="Calibri" w:hAnsi="Calibri" w:cs="Calibri"/>
          <w:color w:val="231F20"/>
          <w:sz w:val="48"/>
          <w:szCs w:val="48"/>
        </w:rPr>
        <w:br/>
      </w:r>
      <w:r w:rsidR="0072483D" w:rsidRPr="00F55CE5">
        <w:rPr>
          <w:rFonts w:ascii="Calibri" w:hAnsi="Calibri" w:cs="Calibri"/>
          <w:color w:val="231F20"/>
          <w:sz w:val="48"/>
          <w:szCs w:val="48"/>
        </w:rPr>
        <w:t xml:space="preserve">de deux </w:t>
      </w:r>
      <w:r w:rsidRPr="00F55CE5">
        <w:rPr>
          <w:rFonts w:ascii="Calibri" w:hAnsi="Calibri" w:cs="Calibri"/>
          <w:color w:val="231F20"/>
          <w:sz w:val="48"/>
          <w:szCs w:val="48"/>
        </w:rPr>
        <w:t>balades exploratoires</w:t>
      </w:r>
    </w:p>
    <w:p w14:paraId="17FB4F37" w14:textId="77777777" w:rsidR="00F55CE5" w:rsidRDefault="00F55CE5" w:rsidP="008B724D">
      <w:pPr>
        <w:jc w:val="both"/>
        <w:rPr>
          <w:rFonts w:ascii="Calibri" w:hAnsi="Calibri" w:cs="Calibri"/>
          <w:bCs/>
          <w:i/>
          <w:sz w:val="24"/>
          <w:szCs w:val="24"/>
        </w:rPr>
      </w:pPr>
    </w:p>
    <w:p w14:paraId="1979800B" w14:textId="4FF23238" w:rsidR="00977D41" w:rsidRPr="00F55CE5" w:rsidRDefault="00833FD1" w:rsidP="008B724D">
      <w:pPr>
        <w:jc w:val="both"/>
        <w:rPr>
          <w:rFonts w:ascii="Calibri" w:hAnsi="Calibri" w:cs="Calibri"/>
          <w:b/>
          <w:iCs/>
          <w:sz w:val="24"/>
          <w:szCs w:val="24"/>
        </w:rPr>
      </w:pPr>
      <w:r w:rsidRPr="00F55CE5">
        <w:rPr>
          <w:rFonts w:ascii="Calibri" w:hAnsi="Calibri" w:cs="Calibri"/>
          <w:b/>
          <w:iCs/>
          <w:sz w:val="24"/>
          <w:szCs w:val="24"/>
        </w:rPr>
        <w:t xml:space="preserve">Dans le cadre de la concertation </w:t>
      </w:r>
      <w:r w:rsidR="00D82AD1" w:rsidRPr="00F55CE5">
        <w:rPr>
          <w:rFonts w:ascii="Calibri" w:hAnsi="Calibri" w:cs="Calibri"/>
          <w:b/>
          <w:iCs/>
          <w:sz w:val="24"/>
          <w:szCs w:val="24"/>
        </w:rPr>
        <w:t>relative à l’élaboration du</w:t>
      </w:r>
      <w:r w:rsidRPr="00F55CE5">
        <w:rPr>
          <w:rFonts w:ascii="Calibri" w:hAnsi="Calibri" w:cs="Calibri"/>
          <w:b/>
          <w:iCs/>
          <w:sz w:val="24"/>
          <w:szCs w:val="24"/>
        </w:rPr>
        <w:t xml:space="preserve"> Plan local d’urbanisme et de l’habitat intercommunal</w:t>
      </w:r>
      <w:r w:rsidR="008B724D" w:rsidRPr="00F55CE5">
        <w:rPr>
          <w:rFonts w:ascii="Calibri" w:hAnsi="Calibri" w:cs="Calibri"/>
          <w:b/>
          <w:iCs/>
          <w:sz w:val="24"/>
          <w:szCs w:val="24"/>
        </w:rPr>
        <w:t xml:space="preserve"> </w:t>
      </w:r>
      <w:r w:rsidRPr="00F55CE5">
        <w:rPr>
          <w:rFonts w:ascii="Calibri" w:hAnsi="Calibri" w:cs="Calibri"/>
          <w:b/>
          <w:iCs/>
          <w:sz w:val="24"/>
          <w:szCs w:val="24"/>
        </w:rPr>
        <w:t>(PLUiH), deux balades exploratoires, ouvertes à tous, seront proposées les 28 mars et 4 avril.</w:t>
      </w:r>
      <w:r w:rsidR="008B724D" w:rsidRPr="00F55CE5">
        <w:rPr>
          <w:rFonts w:ascii="Calibri" w:hAnsi="Calibri" w:cs="Calibri"/>
          <w:b/>
          <w:iCs/>
          <w:sz w:val="24"/>
          <w:szCs w:val="24"/>
        </w:rPr>
        <w:t xml:space="preserve"> L’objectif est de parcourir et d’observer les espaces urbains et naturels </w:t>
      </w:r>
      <w:r w:rsidR="00D82AD1" w:rsidRPr="00F55CE5">
        <w:rPr>
          <w:rFonts w:ascii="Calibri" w:hAnsi="Calibri" w:cs="Calibri"/>
          <w:b/>
          <w:iCs/>
          <w:sz w:val="24"/>
          <w:szCs w:val="24"/>
        </w:rPr>
        <w:t xml:space="preserve">avec les habitants </w:t>
      </w:r>
      <w:r w:rsidR="008B724D" w:rsidRPr="00F55CE5">
        <w:rPr>
          <w:rFonts w:ascii="Calibri" w:hAnsi="Calibri" w:cs="Calibri"/>
          <w:b/>
          <w:iCs/>
          <w:sz w:val="24"/>
          <w:szCs w:val="24"/>
        </w:rPr>
        <w:t xml:space="preserve">en imaginant </w:t>
      </w:r>
      <w:r w:rsidR="00F55CE5" w:rsidRPr="00F55CE5">
        <w:rPr>
          <w:rFonts w:ascii="Calibri" w:hAnsi="Calibri" w:cs="Calibri"/>
          <w:b/>
          <w:iCs/>
          <w:sz w:val="24"/>
          <w:szCs w:val="24"/>
        </w:rPr>
        <w:t xml:space="preserve">ENSEMBLE </w:t>
      </w:r>
      <w:r w:rsidR="008B724D" w:rsidRPr="00F55CE5">
        <w:rPr>
          <w:rFonts w:ascii="Calibri" w:hAnsi="Calibri" w:cs="Calibri"/>
          <w:b/>
          <w:iCs/>
          <w:sz w:val="24"/>
          <w:szCs w:val="24"/>
        </w:rPr>
        <w:t xml:space="preserve">des solutions concrètes pour </w:t>
      </w:r>
      <w:r w:rsidR="00A65860" w:rsidRPr="00F55CE5">
        <w:rPr>
          <w:rFonts w:ascii="Calibri" w:hAnsi="Calibri" w:cs="Calibri"/>
          <w:b/>
          <w:iCs/>
          <w:sz w:val="24"/>
          <w:szCs w:val="24"/>
        </w:rPr>
        <w:t>l’</w:t>
      </w:r>
      <w:r w:rsidR="008B724D" w:rsidRPr="00F55CE5">
        <w:rPr>
          <w:rFonts w:ascii="Calibri" w:hAnsi="Calibri" w:cs="Calibri"/>
          <w:b/>
          <w:iCs/>
          <w:sz w:val="24"/>
          <w:szCs w:val="24"/>
        </w:rPr>
        <w:t>avenir</w:t>
      </w:r>
      <w:r w:rsidR="00A65860" w:rsidRPr="00F55CE5">
        <w:rPr>
          <w:rFonts w:ascii="Calibri" w:hAnsi="Calibri" w:cs="Calibri"/>
          <w:b/>
          <w:iCs/>
          <w:sz w:val="24"/>
          <w:szCs w:val="24"/>
        </w:rPr>
        <w:t xml:space="preserve"> du territoire, à travers des animations ludiques et participatives.</w:t>
      </w:r>
      <w:r w:rsidRPr="00F55CE5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E4641B" w:rsidRPr="00E4641B">
        <w:rPr>
          <w:rFonts w:ascii="Calibri" w:hAnsi="Calibri" w:cs="Calibri"/>
          <w:b/>
          <w:iCs/>
          <w:sz w:val="24"/>
          <w:szCs w:val="24"/>
        </w:rPr>
        <w:t>Comment mieux concilier nature, déplacements, biodiversité, eau et cadre de vie ? Une manière originale, conviviale et accessible à tous de prendre part au projet.</w:t>
      </w:r>
    </w:p>
    <w:p w14:paraId="1A9E6C52" w14:textId="77777777" w:rsidR="00833FD1" w:rsidRPr="00F55CE5" w:rsidRDefault="00833FD1" w:rsidP="00977D41">
      <w:pPr>
        <w:rPr>
          <w:rFonts w:ascii="Calibri" w:hAnsi="Calibri" w:cs="Calibri"/>
          <w:sz w:val="24"/>
          <w:szCs w:val="24"/>
        </w:rPr>
      </w:pPr>
    </w:p>
    <w:p w14:paraId="12AD86E6" w14:textId="1ED3F6D2" w:rsidR="004C4628" w:rsidRPr="00F55CE5" w:rsidRDefault="00833FD1" w:rsidP="004C4628">
      <w:pPr>
        <w:jc w:val="both"/>
        <w:rPr>
          <w:rFonts w:ascii="Calibri" w:hAnsi="Calibri" w:cs="Calibri"/>
          <w:b/>
          <w:bCs/>
          <w:iCs/>
          <w:sz w:val="28"/>
          <w:szCs w:val="28"/>
        </w:rPr>
      </w:pPr>
      <w:r w:rsidRPr="00F55CE5">
        <w:rPr>
          <w:rFonts w:ascii="Calibri" w:hAnsi="Calibri" w:cs="Calibri"/>
          <w:b/>
          <w:bCs/>
          <w:sz w:val="28"/>
          <w:szCs w:val="28"/>
        </w:rPr>
        <w:t>Samedi 28 mars à Combrit</w:t>
      </w:r>
    </w:p>
    <w:p w14:paraId="05876813" w14:textId="427CECE4" w:rsidR="00A65860" w:rsidRPr="00F55CE5" w:rsidRDefault="00F55CE5" w:rsidP="00F55CE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Cette première </w:t>
      </w:r>
      <w:r w:rsidR="00B665C5" w:rsidRPr="00F55CE5">
        <w:rPr>
          <w:rFonts w:ascii="Calibri" w:hAnsi="Calibri" w:cs="Calibri"/>
        </w:rPr>
        <w:t>balade dans le polder de Combrit</w:t>
      </w:r>
      <w:r>
        <w:rPr>
          <w:rFonts w:ascii="Calibri" w:hAnsi="Calibri" w:cs="Calibri"/>
        </w:rPr>
        <w:t xml:space="preserve"> offre </w:t>
      </w:r>
      <w:r w:rsidR="00A65860" w:rsidRPr="00F55CE5">
        <w:rPr>
          <w:rFonts w:ascii="Calibri" w:hAnsi="Calibri" w:cs="Calibri"/>
        </w:rPr>
        <w:t>une découverte du territoire en mettant l’accent sur les enjeux</w:t>
      </w:r>
      <w:r>
        <w:rPr>
          <w:rFonts w:ascii="Calibri" w:hAnsi="Calibri" w:cs="Calibri"/>
        </w:rPr>
        <w:t xml:space="preserve"> </w:t>
      </w:r>
      <w:r w:rsidR="00A65860" w:rsidRPr="00F55CE5">
        <w:rPr>
          <w:rFonts w:ascii="Calibri" w:hAnsi="Calibri" w:cs="Calibri"/>
        </w:rPr>
        <w:t xml:space="preserve">environnementaux et patrimoniaux. </w:t>
      </w:r>
      <w:r w:rsidR="00B665C5" w:rsidRPr="00F55CE5">
        <w:rPr>
          <w:rFonts w:ascii="Calibri" w:hAnsi="Calibri" w:cs="Calibri"/>
        </w:rPr>
        <w:t>L’itinéraire</w:t>
      </w:r>
      <w:r w:rsidR="00A65860" w:rsidRPr="00F55CE5">
        <w:rPr>
          <w:rFonts w:ascii="Calibri" w:hAnsi="Calibri" w:cs="Calibri"/>
        </w:rPr>
        <w:t xml:space="preserve"> débute</w:t>
      </w:r>
      <w:r w:rsidR="001F1F6B" w:rsidRPr="00F55CE5">
        <w:rPr>
          <w:rFonts w:ascii="Calibri" w:hAnsi="Calibri" w:cs="Calibri"/>
        </w:rPr>
        <w:t>ra</w:t>
      </w:r>
      <w:r w:rsidR="00A65860" w:rsidRPr="00F55CE5">
        <w:rPr>
          <w:rFonts w:ascii="Calibri" w:hAnsi="Calibri" w:cs="Calibri"/>
        </w:rPr>
        <w:t xml:space="preserve"> par une sensibilisation aux arbres remarquables, à la biodiversité et aux espèces invasives ainsi qu’à la protection des boisements dans le</w:t>
      </w:r>
      <w:r w:rsidR="00B665C5" w:rsidRPr="00F55CE5">
        <w:rPr>
          <w:rFonts w:ascii="Calibri" w:hAnsi="Calibri" w:cs="Calibri"/>
        </w:rPr>
        <w:t xml:space="preserve"> futur</w:t>
      </w:r>
      <w:r w:rsidR="00A65860" w:rsidRPr="00F55CE5">
        <w:rPr>
          <w:rFonts w:ascii="Calibri" w:hAnsi="Calibri" w:cs="Calibri"/>
        </w:rPr>
        <w:t xml:space="preserve"> document d’urbanisme. Le parcours aborde</w:t>
      </w:r>
      <w:r w:rsidR="001F1F6B" w:rsidRPr="00F55CE5">
        <w:rPr>
          <w:rFonts w:ascii="Calibri" w:hAnsi="Calibri" w:cs="Calibri"/>
        </w:rPr>
        <w:t>ra</w:t>
      </w:r>
      <w:r w:rsidR="00A65860" w:rsidRPr="00F55CE5">
        <w:rPr>
          <w:rFonts w:ascii="Calibri" w:hAnsi="Calibri" w:cs="Calibri"/>
        </w:rPr>
        <w:t xml:space="preserve"> l’histoire du polder ainsi que les enjeux liés à la préservation durable des espaces naturels. </w:t>
      </w:r>
      <w:r w:rsidR="00B665C5" w:rsidRPr="00F55CE5">
        <w:rPr>
          <w:rFonts w:ascii="Calibri" w:hAnsi="Calibri" w:cs="Calibri"/>
        </w:rPr>
        <w:t xml:space="preserve">Le rôle et la nécessité de protection des </w:t>
      </w:r>
      <w:r w:rsidR="00A65860" w:rsidRPr="00F55CE5">
        <w:rPr>
          <w:rFonts w:ascii="Calibri" w:hAnsi="Calibri" w:cs="Calibri"/>
        </w:rPr>
        <w:t>zones humides</w:t>
      </w:r>
      <w:r w:rsidR="00B665C5" w:rsidRPr="00F55CE5">
        <w:rPr>
          <w:rFonts w:ascii="Calibri" w:hAnsi="Calibri" w:cs="Calibri"/>
        </w:rPr>
        <w:t xml:space="preserve"> dans le futur PLUiH sera abordé, tout comme</w:t>
      </w:r>
      <w:r w:rsidR="00A65860" w:rsidRPr="00F55CE5">
        <w:rPr>
          <w:rFonts w:ascii="Calibri" w:hAnsi="Calibri" w:cs="Calibri"/>
        </w:rPr>
        <w:t xml:space="preserve"> la </w:t>
      </w:r>
      <w:r w:rsidR="00B665C5" w:rsidRPr="00F55CE5">
        <w:rPr>
          <w:rFonts w:ascii="Calibri" w:hAnsi="Calibri" w:cs="Calibri"/>
        </w:rPr>
        <w:t xml:space="preserve">possibilité de </w:t>
      </w:r>
      <w:r w:rsidR="00A65860" w:rsidRPr="00F55CE5">
        <w:rPr>
          <w:rFonts w:ascii="Calibri" w:hAnsi="Calibri" w:cs="Calibri"/>
        </w:rPr>
        <w:t>valorisation du petit patrimoine</w:t>
      </w:r>
      <w:r w:rsidR="00B665C5" w:rsidRPr="00F55CE5">
        <w:rPr>
          <w:rFonts w:ascii="Calibri" w:hAnsi="Calibri" w:cs="Calibri"/>
        </w:rPr>
        <w:t>.</w:t>
      </w:r>
      <w:r w:rsidR="00A65860" w:rsidRPr="00F55C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</w:t>
      </w:r>
      <w:r w:rsidR="00B665C5" w:rsidRPr="00F55CE5">
        <w:rPr>
          <w:rFonts w:ascii="Calibri" w:hAnsi="Calibri" w:cs="Calibri"/>
        </w:rPr>
        <w:t>es participants seront amenés à mener une</w:t>
      </w:r>
      <w:r w:rsidR="00A65860" w:rsidRPr="00F55CE5">
        <w:rPr>
          <w:rFonts w:ascii="Calibri" w:hAnsi="Calibri" w:cs="Calibri"/>
        </w:rPr>
        <w:t xml:space="preserve"> réflexion sur le maillage bocager, soulignant le rôle des haies et la nécessité de protéger ces continuités écologiques dans le futur PLUiH</w:t>
      </w:r>
      <w:r w:rsidR="00B665C5" w:rsidRPr="00F55CE5">
        <w:rPr>
          <w:rFonts w:ascii="Calibri" w:hAnsi="Calibri" w:cs="Calibri"/>
        </w:rPr>
        <w:t>.</w:t>
      </w:r>
    </w:p>
    <w:p w14:paraId="01ECED39" w14:textId="5333441B" w:rsidR="00977D41" w:rsidRPr="00F55CE5" w:rsidRDefault="004C4628" w:rsidP="00F55CE5">
      <w:pPr>
        <w:jc w:val="both"/>
        <w:rPr>
          <w:rFonts w:ascii="Calibri" w:hAnsi="Calibri" w:cs="Calibri"/>
          <w:bCs/>
          <w:i/>
        </w:rPr>
      </w:pPr>
      <w:r w:rsidRPr="00F55CE5">
        <w:rPr>
          <w:rFonts w:ascii="Calibri" w:hAnsi="Calibri" w:cs="Calibri"/>
          <w:bCs/>
          <w:i/>
        </w:rPr>
        <w:t>Rdv</w:t>
      </w:r>
      <w:r w:rsidR="00F55CE5" w:rsidRPr="00F55CE5">
        <w:rPr>
          <w:rFonts w:ascii="Calibri" w:hAnsi="Calibri" w:cs="Calibri"/>
          <w:bCs/>
          <w:i/>
        </w:rPr>
        <w:t>.</w:t>
      </w:r>
      <w:r w:rsidRPr="00F55CE5">
        <w:rPr>
          <w:rFonts w:ascii="Calibri" w:hAnsi="Calibri" w:cs="Calibri"/>
          <w:bCs/>
          <w:i/>
        </w:rPr>
        <w:t xml:space="preserve"> à </w:t>
      </w:r>
      <w:r w:rsidR="009B7C45" w:rsidRPr="00F55CE5">
        <w:rPr>
          <w:rFonts w:ascii="Calibri" w:hAnsi="Calibri" w:cs="Calibri"/>
          <w:bCs/>
          <w:i/>
        </w:rPr>
        <w:t>1</w:t>
      </w:r>
      <w:r w:rsidR="008B724D" w:rsidRPr="00F55CE5">
        <w:rPr>
          <w:rFonts w:ascii="Calibri" w:hAnsi="Calibri" w:cs="Calibri"/>
          <w:bCs/>
          <w:i/>
        </w:rPr>
        <w:t>4</w:t>
      </w:r>
      <w:r w:rsidR="00F55CE5" w:rsidRPr="00F55CE5">
        <w:rPr>
          <w:rFonts w:ascii="Calibri" w:hAnsi="Calibri" w:cs="Calibri"/>
          <w:bCs/>
          <w:i/>
        </w:rPr>
        <w:t xml:space="preserve"> </w:t>
      </w:r>
      <w:r w:rsidRPr="00F55CE5">
        <w:rPr>
          <w:rFonts w:ascii="Calibri" w:hAnsi="Calibri" w:cs="Calibri"/>
          <w:bCs/>
          <w:i/>
        </w:rPr>
        <w:t xml:space="preserve">h au parking </w:t>
      </w:r>
      <w:r w:rsidR="008B724D" w:rsidRPr="00F55CE5">
        <w:rPr>
          <w:rFonts w:ascii="Calibri" w:hAnsi="Calibri" w:cs="Calibri"/>
          <w:bCs/>
          <w:i/>
        </w:rPr>
        <w:t xml:space="preserve">des Pigeonniers </w:t>
      </w:r>
      <w:r w:rsidRPr="00F55CE5">
        <w:rPr>
          <w:rFonts w:ascii="Calibri" w:hAnsi="Calibri" w:cs="Calibri"/>
          <w:bCs/>
          <w:i/>
        </w:rPr>
        <w:t xml:space="preserve">à </w:t>
      </w:r>
      <w:r w:rsidR="008B724D" w:rsidRPr="00F55CE5">
        <w:rPr>
          <w:rFonts w:ascii="Calibri" w:hAnsi="Calibri" w:cs="Calibri"/>
          <w:bCs/>
          <w:i/>
        </w:rPr>
        <w:t>Combrit</w:t>
      </w:r>
      <w:r w:rsidRPr="00F55CE5">
        <w:rPr>
          <w:rFonts w:ascii="Calibri" w:hAnsi="Calibri" w:cs="Calibri"/>
          <w:bCs/>
          <w:i/>
        </w:rPr>
        <w:t xml:space="preserve">. Durée </w:t>
      </w:r>
      <w:r w:rsidR="008B724D" w:rsidRPr="00F55CE5">
        <w:rPr>
          <w:rFonts w:ascii="Calibri" w:hAnsi="Calibri" w:cs="Calibri"/>
          <w:bCs/>
          <w:i/>
        </w:rPr>
        <w:t>2</w:t>
      </w:r>
      <w:r w:rsidR="00F55CE5" w:rsidRPr="00F55CE5">
        <w:rPr>
          <w:rFonts w:ascii="Calibri" w:hAnsi="Calibri" w:cs="Calibri"/>
          <w:bCs/>
          <w:i/>
        </w:rPr>
        <w:t xml:space="preserve"> </w:t>
      </w:r>
      <w:r w:rsidRPr="00F55CE5">
        <w:rPr>
          <w:rFonts w:ascii="Calibri" w:hAnsi="Calibri" w:cs="Calibri"/>
          <w:bCs/>
          <w:i/>
        </w:rPr>
        <w:t>h</w:t>
      </w:r>
      <w:r w:rsidR="00F55CE5" w:rsidRPr="00F55CE5">
        <w:rPr>
          <w:rFonts w:ascii="Calibri" w:hAnsi="Calibri" w:cs="Calibri"/>
          <w:bCs/>
          <w:i/>
        </w:rPr>
        <w:t xml:space="preserve"> </w:t>
      </w:r>
      <w:r w:rsidR="008B724D" w:rsidRPr="00F55CE5">
        <w:rPr>
          <w:rFonts w:ascii="Calibri" w:hAnsi="Calibri" w:cs="Calibri"/>
          <w:bCs/>
          <w:i/>
        </w:rPr>
        <w:t>30</w:t>
      </w:r>
      <w:r w:rsidRPr="00F55CE5">
        <w:rPr>
          <w:rFonts w:ascii="Calibri" w:hAnsi="Calibri" w:cs="Calibri"/>
          <w:bCs/>
          <w:i/>
        </w:rPr>
        <w:t>.</w:t>
      </w:r>
    </w:p>
    <w:p w14:paraId="16BAFFFF" w14:textId="77777777" w:rsidR="00977D41" w:rsidRPr="00F55CE5" w:rsidRDefault="00977D41" w:rsidP="008B724D">
      <w:pPr>
        <w:jc w:val="both"/>
        <w:rPr>
          <w:rFonts w:ascii="Calibri" w:hAnsi="Calibri" w:cs="Calibri"/>
          <w:sz w:val="24"/>
          <w:szCs w:val="24"/>
        </w:rPr>
      </w:pPr>
    </w:p>
    <w:p w14:paraId="3C146F03" w14:textId="77777777" w:rsidR="00F55CE5" w:rsidRDefault="00A65860" w:rsidP="00F55CE5">
      <w:pPr>
        <w:jc w:val="both"/>
        <w:rPr>
          <w:rFonts w:ascii="Calibri" w:hAnsi="Calibri" w:cs="Calibri"/>
          <w:b/>
          <w:bCs/>
          <w:sz w:val="28"/>
          <w:szCs w:val="28"/>
        </w:rPr>
      </w:pPr>
      <w:bookmarkStart w:id="0" w:name="_Hlk88037820"/>
      <w:r w:rsidRPr="00F55CE5">
        <w:rPr>
          <w:rFonts w:ascii="Calibri" w:hAnsi="Calibri" w:cs="Calibri"/>
          <w:b/>
          <w:bCs/>
          <w:sz w:val="28"/>
          <w:szCs w:val="28"/>
        </w:rPr>
        <w:t>Same</w:t>
      </w:r>
      <w:r w:rsidR="004C4628" w:rsidRPr="00F55CE5">
        <w:rPr>
          <w:rFonts w:ascii="Calibri" w:hAnsi="Calibri" w:cs="Calibri"/>
          <w:b/>
          <w:bCs/>
          <w:sz w:val="28"/>
          <w:szCs w:val="28"/>
        </w:rPr>
        <w:t xml:space="preserve">di </w:t>
      </w:r>
      <w:r w:rsidRPr="00F55CE5">
        <w:rPr>
          <w:rFonts w:ascii="Calibri" w:hAnsi="Calibri" w:cs="Calibri"/>
          <w:b/>
          <w:bCs/>
          <w:sz w:val="28"/>
          <w:szCs w:val="28"/>
        </w:rPr>
        <w:t>4</w:t>
      </w:r>
      <w:r w:rsidR="004C4628" w:rsidRPr="00F55CE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55CE5">
        <w:rPr>
          <w:rFonts w:ascii="Calibri" w:hAnsi="Calibri" w:cs="Calibri"/>
          <w:b/>
          <w:bCs/>
          <w:sz w:val="28"/>
          <w:szCs w:val="28"/>
        </w:rPr>
        <w:t>avril à Pont-l’Abbé</w:t>
      </w:r>
      <w:bookmarkEnd w:id="0"/>
    </w:p>
    <w:p w14:paraId="24E87BFF" w14:textId="3927848A" w:rsidR="00A65860" w:rsidRPr="00F55CE5" w:rsidRDefault="00977D41" w:rsidP="00F55CE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F55CE5">
        <w:rPr>
          <w:rFonts w:ascii="Calibri" w:hAnsi="Calibri" w:cs="Calibri"/>
        </w:rPr>
        <w:t>A</w:t>
      </w:r>
      <w:bookmarkStart w:id="1" w:name="_Hlk183167351"/>
      <w:bookmarkStart w:id="2" w:name="_Hlk150513869"/>
      <w:r w:rsidR="00A65860" w:rsidRPr="00F55CE5">
        <w:rPr>
          <w:rFonts w:ascii="Calibri" w:hAnsi="Calibri" w:cs="Calibri"/>
        </w:rPr>
        <w:t>près une présentation du projet de PLUiH, le parcours mènera à la découverte</w:t>
      </w:r>
      <w:r w:rsidR="001F1F6B" w:rsidRPr="00F55CE5">
        <w:rPr>
          <w:rFonts w:ascii="Calibri" w:hAnsi="Calibri" w:cs="Calibri"/>
        </w:rPr>
        <w:t xml:space="preserve"> des</w:t>
      </w:r>
      <w:r w:rsidR="00A65860" w:rsidRPr="00F55CE5">
        <w:rPr>
          <w:rFonts w:ascii="Calibri" w:hAnsi="Calibri" w:cs="Calibri"/>
        </w:rPr>
        <w:t xml:space="preserve"> </w:t>
      </w:r>
      <w:r w:rsidR="001F1F6B" w:rsidRPr="00F55CE5">
        <w:rPr>
          <w:rFonts w:ascii="Calibri" w:hAnsi="Calibri" w:cs="Calibri"/>
        </w:rPr>
        <w:t xml:space="preserve">espaces de transition </w:t>
      </w:r>
      <w:r w:rsidR="00A65860" w:rsidRPr="00F55CE5">
        <w:rPr>
          <w:rFonts w:ascii="Calibri" w:hAnsi="Calibri" w:cs="Calibri"/>
        </w:rPr>
        <w:t>entre la ville et la nature. La promenade se poursuivra autour d’un enjeu central pour l’avenir du territoire : la ressource en eau potable</w:t>
      </w:r>
      <w:r w:rsidR="001F1F6B" w:rsidRPr="00F55CE5">
        <w:rPr>
          <w:rFonts w:ascii="Calibri" w:hAnsi="Calibri" w:cs="Calibri"/>
        </w:rPr>
        <w:t xml:space="preserve"> et la capacité d’accueil du territoire</w:t>
      </w:r>
      <w:r w:rsidR="00A65860" w:rsidRPr="00F55CE5">
        <w:rPr>
          <w:rFonts w:ascii="Calibri" w:hAnsi="Calibri" w:cs="Calibri"/>
        </w:rPr>
        <w:t>.</w:t>
      </w:r>
      <w:r w:rsidR="001F1F6B" w:rsidRPr="00F55CE5">
        <w:rPr>
          <w:rFonts w:ascii="Calibri" w:hAnsi="Calibri" w:cs="Calibri"/>
        </w:rPr>
        <w:t xml:space="preserve"> </w:t>
      </w:r>
      <w:r w:rsidR="00A65860" w:rsidRPr="00F55CE5">
        <w:rPr>
          <w:rFonts w:ascii="Calibri" w:hAnsi="Calibri" w:cs="Calibri"/>
        </w:rPr>
        <w:t>La balade s’achèvera par un échange sur la préservation des zones humides et des périmètres de captage, et sur la manière dont ces enjeux seront traduits dans le futur document d’urbanisme.</w:t>
      </w:r>
    </w:p>
    <w:p w14:paraId="4E886048" w14:textId="29E1623C" w:rsidR="00977D41" w:rsidRPr="00F55CE5" w:rsidRDefault="009B7C45" w:rsidP="00F55CE5">
      <w:pPr>
        <w:jc w:val="both"/>
        <w:rPr>
          <w:rFonts w:ascii="Calibri" w:hAnsi="Calibri" w:cs="Calibri"/>
          <w:bCs/>
          <w:i/>
        </w:rPr>
      </w:pPr>
      <w:r w:rsidRPr="00F55CE5">
        <w:rPr>
          <w:rFonts w:ascii="Calibri" w:hAnsi="Calibri" w:cs="Calibri"/>
          <w:bCs/>
          <w:i/>
        </w:rPr>
        <w:t>RDV à 1</w:t>
      </w:r>
      <w:r w:rsidR="008B724D" w:rsidRPr="00F55CE5">
        <w:rPr>
          <w:rFonts w:ascii="Calibri" w:hAnsi="Calibri" w:cs="Calibri"/>
          <w:bCs/>
          <w:i/>
        </w:rPr>
        <w:t>0</w:t>
      </w:r>
      <w:r w:rsidR="00F55CE5">
        <w:rPr>
          <w:rFonts w:ascii="Calibri" w:hAnsi="Calibri" w:cs="Calibri"/>
          <w:bCs/>
          <w:i/>
        </w:rPr>
        <w:t xml:space="preserve"> </w:t>
      </w:r>
      <w:r w:rsidRPr="00F55CE5">
        <w:rPr>
          <w:rFonts w:ascii="Calibri" w:hAnsi="Calibri" w:cs="Calibri"/>
          <w:bCs/>
          <w:i/>
        </w:rPr>
        <w:t>h</w:t>
      </w:r>
      <w:r w:rsidR="008B724D" w:rsidRPr="00F55CE5">
        <w:rPr>
          <w:rFonts w:ascii="Calibri" w:hAnsi="Calibri" w:cs="Calibri"/>
          <w:bCs/>
          <w:i/>
        </w:rPr>
        <w:t xml:space="preserve"> au parking du </w:t>
      </w:r>
      <w:proofErr w:type="spellStart"/>
      <w:r w:rsidR="008B724D" w:rsidRPr="00F55CE5">
        <w:rPr>
          <w:rFonts w:ascii="Calibri" w:hAnsi="Calibri" w:cs="Calibri"/>
          <w:bCs/>
          <w:i/>
        </w:rPr>
        <w:t>Triskell</w:t>
      </w:r>
      <w:proofErr w:type="spellEnd"/>
      <w:r w:rsidR="008B724D" w:rsidRPr="00F55CE5">
        <w:rPr>
          <w:rFonts w:ascii="Calibri" w:hAnsi="Calibri" w:cs="Calibri"/>
          <w:bCs/>
          <w:i/>
        </w:rPr>
        <w:t xml:space="preserve"> à Pont-l’Abbé</w:t>
      </w:r>
      <w:r w:rsidRPr="00F55CE5">
        <w:rPr>
          <w:rFonts w:ascii="Calibri" w:hAnsi="Calibri" w:cs="Calibri"/>
          <w:bCs/>
          <w:i/>
        </w:rPr>
        <w:t xml:space="preserve">. </w:t>
      </w:r>
      <w:r w:rsidR="00977D41" w:rsidRPr="00F55CE5">
        <w:rPr>
          <w:rFonts w:ascii="Calibri" w:hAnsi="Calibri" w:cs="Calibri"/>
          <w:bCs/>
          <w:i/>
        </w:rPr>
        <w:t xml:space="preserve">Durée : </w:t>
      </w:r>
      <w:bookmarkEnd w:id="1"/>
      <w:r w:rsidR="00977D41" w:rsidRPr="00F55CE5">
        <w:rPr>
          <w:rFonts w:ascii="Calibri" w:hAnsi="Calibri" w:cs="Calibri"/>
          <w:bCs/>
          <w:i/>
        </w:rPr>
        <w:t>2</w:t>
      </w:r>
      <w:r w:rsidR="00F55CE5">
        <w:rPr>
          <w:rFonts w:ascii="Calibri" w:hAnsi="Calibri" w:cs="Calibri"/>
          <w:bCs/>
          <w:i/>
        </w:rPr>
        <w:t xml:space="preserve"> </w:t>
      </w:r>
      <w:r w:rsidR="00977D41" w:rsidRPr="00F55CE5">
        <w:rPr>
          <w:rFonts w:ascii="Calibri" w:hAnsi="Calibri" w:cs="Calibri"/>
          <w:bCs/>
          <w:i/>
        </w:rPr>
        <w:t>h</w:t>
      </w:r>
      <w:r w:rsidR="00F55CE5">
        <w:rPr>
          <w:rFonts w:ascii="Calibri" w:hAnsi="Calibri" w:cs="Calibri"/>
          <w:bCs/>
          <w:i/>
        </w:rPr>
        <w:t xml:space="preserve"> </w:t>
      </w:r>
      <w:r w:rsidR="008B724D" w:rsidRPr="00F55CE5">
        <w:rPr>
          <w:rFonts w:ascii="Calibri" w:hAnsi="Calibri" w:cs="Calibri"/>
          <w:bCs/>
          <w:i/>
        </w:rPr>
        <w:t>30.</w:t>
      </w:r>
    </w:p>
    <w:bookmarkEnd w:id="2"/>
    <w:p w14:paraId="546CFD17" w14:textId="77777777" w:rsidR="00D05DC9" w:rsidRPr="00F55CE5" w:rsidRDefault="00D05DC9" w:rsidP="00CE406D">
      <w:pPr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002B86A7" w14:textId="465DAFBE" w:rsidR="001B5E5E" w:rsidRPr="00F55CE5" w:rsidRDefault="006D16A1" w:rsidP="008B724D">
      <w:pPr>
        <w:jc w:val="both"/>
        <w:rPr>
          <w:rFonts w:ascii="Calibri" w:hAnsi="Calibri" w:cs="Calibri"/>
          <w:sz w:val="24"/>
          <w:szCs w:val="24"/>
        </w:rPr>
      </w:pPr>
      <w:r w:rsidRPr="00F55CE5">
        <w:rPr>
          <w:rFonts w:ascii="Calibri" w:hAnsi="Calibri" w:cs="Calibri"/>
          <w:b/>
          <w:i/>
          <w:sz w:val="24"/>
          <w:szCs w:val="24"/>
          <w:u w:val="single"/>
        </w:rPr>
        <w:t>Infos pratiques</w:t>
      </w:r>
      <w:r w:rsidRPr="00F55CE5">
        <w:rPr>
          <w:rFonts w:ascii="Calibri" w:hAnsi="Calibri" w:cs="Calibri"/>
          <w:b/>
          <w:i/>
          <w:sz w:val="24"/>
          <w:szCs w:val="24"/>
        </w:rPr>
        <w:t> </w:t>
      </w:r>
      <w:r w:rsidRPr="00F55CE5">
        <w:rPr>
          <w:rFonts w:ascii="Calibri" w:hAnsi="Calibri" w:cs="Calibri"/>
          <w:sz w:val="24"/>
          <w:szCs w:val="24"/>
        </w:rPr>
        <w:t xml:space="preserve">: </w:t>
      </w:r>
      <w:r w:rsidR="00CE406D" w:rsidRPr="00F55CE5">
        <w:rPr>
          <w:rFonts w:ascii="Calibri" w:hAnsi="Calibri" w:cs="Calibri"/>
          <w:b/>
          <w:bCs/>
          <w:i/>
          <w:iCs/>
          <w:sz w:val="24"/>
          <w:szCs w:val="24"/>
        </w:rPr>
        <w:t xml:space="preserve">réservation </w:t>
      </w:r>
      <w:r w:rsidR="00554D23" w:rsidRPr="00F55CE5">
        <w:rPr>
          <w:rFonts w:ascii="Calibri" w:hAnsi="Calibri" w:cs="Calibri"/>
          <w:b/>
          <w:bCs/>
          <w:i/>
          <w:iCs/>
          <w:sz w:val="24"/>
          <w:szCs w:val="24"/>
        </w:rPr>
        <w:t>indispensable</w:t>
      </w:r>
      <w:r w:rsidR="00554D23" w:rsidRPr="00F55CE5">
        <w:rPr>
          <w:rFonts w:ascii="Calibri" w:hAnsi="Calibri" w:cs="Calibri"/>
          <w:sz w:val="24"/>
          <w:szCs w:val="24"/>
        </w:rPr>
        <w:t xml:space="preserve"> au 07</w:t>
      </w:r>
      <w:r w:rsidR="00D44F52" w:rsidRPr="00F55CE5">
        <w:rPr>
          <w:rFonts w:ascii="Calibri" w:hAnsi="Calibri" w:cs="Calibri"/>
          <w:sz w:val="24"/>
          <w:szCs w:val="24"/>
        </w:rPr>
        <w:t xml:space="preserve"> </w:t>
      </w:r>
      <w:r w:rsidR="00554D23" w:rsidRPr="00F55CE5">
        <w:rPr>
          <w:rFonts w:ascii="Calibri" w:hAnsi="Calibri" w:cs="Calibri"/>
          <w:sz w:val="24"/>
          <w:szCs w:val="24"/>
        </w:rPr>
        <w:t>88</w:t>
      </w:r>
      <w:r w:rsidR="00D44F52" w:rsidRPr="00F55CE5">
        <w:rPr>
          <w:rFonts w:ascii="Calibri" w:hAnsi="Calibri" w:cs="Calibri"/>
          <w:sz w:val="24"/>
          <w:szCs w:val="24"/>
        </w:rPr>
        <w:t xml:space="preserve"> </w:t>
      </w:r>
      <w:r w:rsidR="00554D23" w:rsidRPr="00F55CE5">
        <w:rPr>
          <w:rFonts w:ascii="Calibri" w:hAnsi="Calibri" w:cs="Calibri"/>
          <w:sz w:val="24"/>
          <w:szCs w:val="24"/>
        </w:rPr>
        <w:t>09</w:t>
      </w:r>
      <w:r w:rsidR="00D44F52" w:rsidRPr="00F55CE5">
        <w:rPr>
          <w:rFonts w:ascii="Calibri" w:hAnsi="Calibri" w:cs="Calibri"/>
          <w:sz w:val="24"/>
          <w:szCs w:val="24"/>
        </w:rPr>
        <w:t xml:space="preserve"> 1</w:t>
      </w:r>
      <w:r w:rsidR="00554D23" w:rsidRPr="00F55CE5">
        <w:rPr>
          <w:rFonts w:ascii="Calibri" w:hAnsi="Calibri" w:cs="Calibri"/>
          <w:sz w:val="24"/>
          <w:szCs w:val="24"/>
        </w:rPr>
        <w:t>4</w:t>
      </w:r>
      <w:r w:rsidR="00D44F52" w:rsidRPr="00F55CE5">
        <w:rPr>
          <w:rFonts w:ascii="Calibri" w:hAnsi="Calibri" w:cs="Calibri"/>
          <w:sz w:val="24"/>
          <w:szCs w:val="24"/>
        </w:rPr>
        <w:t xml:space="preserve"> </w:t>
      </w:r>
      <w:r w:rsidR="00554D23" w:rsidRPr="00F55CE5">
        <w:rPr>
          <w:rFonts w:ascii="Calibri" w:hAnsi="Calibri" w:cs="Calibri"/>
          <w:sz w:val="24"/>
          <w:szCs w:val="24"/>
        </w:rPr>
        <w:t>01</w:t>
      </w:r>
    </w:p>
    <w:sectPr w:rsidR="001B5E5E" w:rsidRPr="00F55CE5" w:rsidSect="0082131E">
      <w:type w:val="continuous"/>
      <w:pgSz w:w="11910" w:h="16840"/>
      <w:pgMar w:top="1758" w:right="1021" w:bottom="1134" w:left="1021" w:header="0" w:footer="3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BB7D" w14:textId="77777777" w:rsidR="00B64E38" w:rsidRDefault="00B64E38">
      <w:r>
        <w:separator/>
      </w:r>
    </w:p>
  </w:endnote>
  <w:endnote w:type="continuationSeparator" w:id="0">
    <w:p w14:paraId="466ADA8B" w14:textId="77777777" w:rsidR="00B64E38" w:rsidRDefault="00B6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sta Sans OTCE Reg">
    <w:altName w:val="Calibri"/>
    <w:panose1 w:val="02000503030000020004"/>
    <w:charset w:val="00"/>
    <w:family w:val="modern"/>
    <w:notTrueType/>
    <w:pitch w:val="variable"/>
    <w:sig w:usb0="00000007" w:usb1="00000001" w:usb2="00000000" w:usb3="00000000" w:csb0="00000093" w:csb1="00000000"/>
  </w:font>
  <w:font w:name="Vista Sans OTCE Bold">
    <w:altName w:val="Calibri"/>
    <w:panose1 w:val="02000503030000020004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sta Sans OT Light">
    <w:panose1 w:val="02000503030000020004"/>
    <w:charset w:val="00"/>
    <w:family w:val="modern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 Sans OT Bold">
    <w:panose1 w:val="02000503030000020004"/>
    <w:charset w:val="00"/>
    <w:family w:val="modern"/>
    <w:notTrueType/>
    <w:pitch w:val="variable"/>
    <w:sig w:usb0="00000003" w:usb1="00000001" w:usb2="00000000" w:usb3="00000000" w:csb0="00000001" w:csb1="00000000"/>
  </w:font>
  <w:font w:name="Vista Sans OT Reg">
    <w:panose1 w:val="02000503030000020004"/>
    <w:charset w:val="00"/>
    <w:family w:val="modern"/>
    <w:notTrueType/>
    <w:pitch w:val="variable"/>
    <w:sig w:usb0="00000003" w:usb1="00000001" w:usb2="00000000" w:usb3="00000000" w:csb0="00000001" w:csb1="00000000"/>
  </w:font>
  <w:font w:name="Vista Sans OTCE Light">
    <w:altName w:val="Calibri"/>
    <w:panose1 w:val="02000503030000020004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ista Sans OT Light" w:hAnsi="Vista Sans OT Light"/>
        <w:i/>
        <w:iCs/>
        <w:sz w:val="18"/>
        <w:szCs w:val="18"/>
      </w:rPr>
      <w:id w:val="996306431"/>
      <w:docPartObj>
        <w:docPartGallery w:val="Page Numbers (Bottom of Page)"/>
        <w:docPartUnique/>
      </w:docPartObj>
    </w:sdtPr>
    <w:sdtEndPr>
      <w:rPr>
        <w:rFonts w:ascii="Vista Sans OTCE Reg" w:hAnsi="Vista Sans OTCE Reg"/>
        <w:i w:val="0"/>
        <w:iCs w:val="0"/>
        <w:sz w:val="22"/>
        <w:szCs w:val="22"/>
      </w:rPr>
    </w:sdtEndPr>
    <w:sdtContent>
      <w:p w14:paraId="1E1F9F47" w14:textId="77777777" w:rsidR="009E48D6" w:rsidRDefault="009E48D6" w:rsidP="009E48D6">
        <w:pPr>
          <w:pStyle w:val="Pieddepage"/>
        </w:pPr>
        <w:r>
          <w:rPr>
            <w:rFonts w:ascii="Vista Sans OT Light" w:hAnsi="Vista Sans OT Light"/>
          </w:rPr>
          <w:t>__________________________</w:t>
        </w:r>
      </w:p>
      <w:p w14:paraId="3E2E249C" w14:textId="77777777" w:rsidR="009E48D6" w:rsidRDefault="009E48D6" w:rsidP="009E48D6">
        <w:pPr>
          <w:pStyle w:val="Pieddepage"/>
          <w:rPr>
            <w:rFonts w:ascii="Vista Sans OT Light" w:hAnsi="Vista Sans OT Light" w:cs="Arial"/>
            <w:spacing w:val="-2"/>
            <w:sz w:val="20"/>
            <w:szCs w:val="20"/>
          </w:rPr>
        </w:pPr>
        <w:r>
          <w:rPr>
            <w:rFonts w:ascii="Vista Sans OT Light" w:hAnsi="Vista Sans OT Light" w:cs="Arial"/>
            <w:spacing w:val="-2"/>
            <w:sz w:val="20"/>
            <w:szCs w:val="20"/>
          </w:rPr>
          <w:t>Contact presse</w:t>
        </w:r>
      </w:p>
      <w:p w14:paraId="0B3F48E5" w14:textId="77777777" w:rsidR="009E48D6" w:rsidRDefault="009E48D6" w:rsidP="009E48D6">
        <w:pPr>
          <w:pStyle w:val="Pieddepage"/>
          <w:rPr>
            <w:rFonts w:ascii="Vista Sans OT Light" w:hAnsi="Vista Sans OT Light" w:cs="Arial"/>
            <w:spacing w:val="-2"/>
            <w:sz w:val="20"/>
            <w:szCs w:val="20"/>
          </w:rPr>
        </w:pPr>
        <w:r>
          <w:rPr>
            <w:rFonts w:ascii="Vista Sans OT Light" w:hAnsi="Vista Sans OT Light" w:cs="Arial"/>
            <w:spacing w:val="-2"/>
            <w:sz w:val="20"/>
            <w:szCs w:val="20"/>
          </w:rPr>
          <w:t>Miguel Pimentel – Chargé de communication de la communauté de communes du Pays Bigouden Sud</w:t>
        </w:r>
      </w:p>
      <w:p w14:paraId="15DC32F7" w14:textId="77777777" w:rsidR="009E48D6" w:rsidRDefault="009E48D6" w:rsidP="009E48D6">
        <w:pPr>
          <w:pStyle w:val="Pieddepage"/>
        </w:pPr>
        <w:r>
          <w:rPr>
            <w:rFonts w:ascii="Vista Sans OT Light" w:hAnsi="Vista Sans OT Light" w:cs="Arial"/>
            <w:spacing w:val="-2"/>
            <w:sz w:val="20"/>
            <w:szCs w:val="20"/>
          </w:rPr>
          <w:t xml:space="preserve">02 98 87 14 42 – </w:t>
        </w:r>
        <w:hyperlink r:id="rId1" w:history="1">
          <w:r w:rsidRPr="000D2293">
            <w:rPr>
              <w:rStyle w:val="Lienhypertexte"/>
              <w:rFonts w:ascii="Vista Sans OT Light" w:hAnsi="Vista Sans OT Light" w:cs="Arial"/>
              <w:spacing w:val="-2"/>
              <w:sz w:val="20"/>
              <w:szCs w:val="20"/>
            </w:rPr>
            <w:t>communication@ccpbs.fr</w:t>
          </w:r>
        </w:hyperlink>
      </w:p>
      <w:p w14:paraId="2E7C54E1" w14:textId="3B9BE2EE" w:rsidR="00D176F2" w:rsidRPr="00D176F2" w:rsidRDefault="001A4B79" w:rsidP="009E48D6">
        <w:pPr>
          <w:pStyle w:val="Pieddepage"/>
          <w:ind w:right="-113"/>
          <w:rPr>
            <w:rFonts w:ascii="Vista Sans OT Light" w:hAnsi="Vista Sans OT Light"/>
            <w:i/>
            <w:iCs/>
            <w:sz w:val="18"/>
            <w:szCs w:val="18"/>
          </w:rPr>
        </w:pPr>
        <w:r>
          <w:rPr>
            <w:rFonts w:ascii="Vista Sans OT Light" w:hAnsi="Vista Sans OT Light"/>
            <w:i/>
            <w:iCs/>
            <w:sz w:val="18"/>
            <w:szCs w:val="18"/>
          </w:rPr>
          <w:t xml:space="preserve"> </w:t>
        </w:r>
      </w:p>
      <w:p w14:paraId="72D10491" w14:textId="77777777" w:rsidR="007710A1" w:rsidRDefault="00AD2AF3" w:rsidP="00226F19">
        <w:pPr>
          <w:pStyle w:val="Pieddepage"/>
          <w:ind w:right="-476"/>
          <w:jc w:val="right"/>
        </w:pPr>
        <w:r w:rsidRPr="00D920DA">
          <w:rPr>
            <w:rFonts w:ascii="Vista Sans OT Bold" w:hAnsi="Vista Sans OT Bold"/>
            <w:sz w:val="18"/>
            <w:szCs w:val="18"/>
          </w:rPr>
          <w:t xml:space="preserve">WWW.CCPBS.FR   </w:t>
        </w:r>
        <w:r w:rsidRPr="00D920DA">
          <w:rPr>
            <w:rFonts w:ascii="Vista Sans OT Reg" w:hAnsi="Vista Sans OT Reg"/>
            <w:noProof/>
          </w:rPr>
          <w:drawing>
            <wp:inline distT="0" distB="0" distL="0" distR="0" wp14:anchorId="66DCE9A7" wp14:editId="43FC9B76">
              <wp:extent cx="5416550" cy="104801"/>
              <wp:effectExtent l="0" t="0" r="0" b="9525"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62930" cy="1269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2131E" w:rsidRPr="00D920DA">
          <w:rPr>
            <w:rFonts w:ascii="Vista Sans OT Reg" w:hAnsi="Vista Sans OT Reg"/>
            <w:noProof/>
            <w:sz w:val="18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4CE4D801" wp14:editId="023F8BEA">
                  <wp:simplePos x="0" y="0"/>
                  <wp:positionH relativeFrom="margin">
                    <wp:posOffset>0</wp:posOffset>
                  </wp:positionH>
                  <wp:positionV relativeFrom="page">
                    <wp:posOffset>10310231</wp:posOffset>
                  </wp:positionV>
                  <wp:extent cx="635635" cy="125730"/>
                  <wp:effectExtent l="0" t="0" r="12065" b="7620"/>
                  <wp:wrapNone/>
                  <wp:docPr id="2" name="docshape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63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7328C" w14:textId="77777777" w:rsidR="007710A1" w:rsidRDefault="007710A1" w:rsidP="007710A1">
                              <w:pPr>
                                <w:spacing w:before="28"/>
                                <w:ind w:left="20"/>
                                <w:rPr>
                                  <w:rFonts w:ascii="Vista Sans OTCE Light"/>
                                  <w:sz w:val="14"/>
                                </w:rPr>
                              </w:pPr>
                              <w:hyperlink r:id="rId3">
                                <w:r>
                                  <w:rPr>
                                    <w:rFonts w:ascii="Vista Sans OTCE Light"/>
                                    <w:color w:val="FFFFFF"/>
                                    <w:spacing w:val="-2"/>
                                    <w:sz w:val="14"/>
                                  </w:rPr>
                                  <w:t>WWW.CCPBS.FR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E4D801" id="_x0000_t202" coordsize="21600,21600" o:spt="202" path="m,l,21600r21600,l21600,xe">
                  <v:stroke joinstyle="miter"/>
                  <v:path gradientshapeok="t" o:connecttype="rect"/>
                </v:shapetype>
                <v:shape id="docshape88" o:spid="_x0000_s1026" type="#_x0000_t202" style="position:absolute;left:0;text-align:left;margin-left:0;margin-top:811.85pt;width:50.05pt;height:9.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" filled="f" stroked="f">
                  <v:textbox inset="0,0,0,0">
                    <w:txbxContent>
                      <w:p w14:paraId="5AE7328C" w14:textId="77777777" w:rsidR="007710A1" w:rsidRDefault="007710A1" w:rsidP="007710A1">
                        <w:pPr>
                          <w:spacing w:before="28"/>
                          <w:ind w:left="20"/>
                          <w:rPr>
                            <w:rFonts w:ascii="Vista Sans OTCE Light"/>
                            <w:sz w:val="14"/>
                          </w:rPr>
                        </w:pPr>
                        <w:hyperlink r:id="rId4">
                          <w:r>
                            <w:rPr>
                              <w:rFonts w:ascii="Vista Sans OTCE Light"/>
                              <w:color w:val="FFFFFF"/>
                              <w:spacing w:val="-2"/>
                              <w:sz w:val="14"/>
                            </w:rPr>
                            <w:t>WWW.CCPBS.FR</w:t>
                          </w:r>
                        </w:hyperlink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 w:rsidRPr="00D920DA">
          <w:rPr>
            <w:rFonts w:ascii="Vista Sans OT Reg" w:hAnsi="Vista Sans OT Reg"/>
            <w:sz w:val="18"/>
            <w:szCs w:val="18"/>
          </w:rPr>
          <w:t xml:space="preserve">       </w:t>
        </w:r>
        <w:r w:rsidR="007710A1" w:rsidRPr="00D920DA">
          <w:rPr>
            <w:rFonts w:ascii="Vista Sans OT Reg" w:hAnsi="Vista Sans OT Reg"/>
            <w:sz w:val="18"/>
          </w:rPr>
          <w:fldChar w:fldCharType="begin"/>
        </w:r>
        <w:r w:rsidR="007710A1" w:rsidRPr="00D920DA">
          <w:rPr>
            <w:rFonts w:ascii="Vista Sans OT Reg" w:hAnsi="Vista Sans OT Reg"/>
            <w:sz w:val="18"/>
          </w:rPr>
          <w:instrText>PAGE   \* MERGEFORMAT</w:instrText>
        </w:r>
        <w:r w:rsidR="007710A1" w:rsidRPr="00D920DA">
          <w:rPr>
            <w:rFonts w:ascii="Vista Sans OT Reg" w:hAnsi="Vista Sans OT Reg"/>
            <w:sz w:val="18"/>
          </w:rPr>
          <w:fldChar w:fldCharType="separate"/>
        </w:r>
        <w:r w:rsidR="007710A1" w:rsidRPr="00D920DA">
          <w:rPr>
            <w:rFonts w:ascii="Vista Sans OT Reg" w:hAnsi="Vista Sans OT Reg"/>
            <w:sz w:val="18"/>
          </w:rPr>
          <w:t>2</w:t>
        </w:r>
        <w:r w:rsidR="007710A1" w:rsidRPr="00D920DA">
          <w:rPr>
            <w:rFonts w:ascii="Vista Sans OT Reg" w:hAnsi="Vista Sans OT Reg"/>
            <w:sz w:val="18"/>
          </w:rPr>
          <w:fldChar w:fldCharType="end"/>
        </w:r>
      </w:p>
    </w:sdtContent>
  </w:sdt>
  <w:p w14:paraId="57A91DCB" w14:textId="77777777" w:rsidR="004C6D4F" w:rsidRDefault="004C6D4F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B967" w14:textId="77777777" w:rsidR="00B64E38" w:rsidRDefault="00B64E38">
      <w:r>
        <w:separator/>
      </w:r>
    </w:p>
  </w:footnote>
  <w:footnote w:type="continuationSeparator" w:id="0">
    <w:p w14:paraId="3443F51D" w14:textId="77777777" w:rsidR="00B64E38" w:rsidRDefault="00B6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78D"/>
    <w:multiLevelType w:val="hybridMultilevel"/>
    <w:tmpl w:val="D36C6B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6535"/>
    <w:multiLevelType w:val="multilevel"/>
    <w:tmpl w:val="D7C668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BC10079"/>
    <w:multiLevelType w:val="hybridMultilevel"/>
    <w:tmpl w:val="DFD2267C"/>
    <w:lvl w:ilvl="0" w:tplc="F91A07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2548C1"/>
    <w:multiLevelType w:val="hybridMultilevel"/>
    <w:tmpl w:val="E1CCEF6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63814"/>
    <w:multiLevelType w:val="hybridMultilevel"/>
    <w:tmpl w:val="50F0853C"/>
    <w:lvl w:ilvl="0" w:tplc="D33E8A2A">
      <w:numFmt w:val="bullet"/>
      <w:lvlText w:val="•"/>
      <w:lvlJc w:val="left"/>
      <w:pPr>
        <w:ind w:left="873" w:hanging="437"/>
      </w:pPr>
      <w:rPr>
        <w:rFonts w:ascii="Vista Sans OTCE Reg" w:eastAsia="Vista Sans OTCE Reg" w:hAnsi="Vista Sans OTCE Reg" w:cs="Vista Sans OTCE Reg" w:hint="default"/>
        <w:b w:val="0"/>
        <w:bCs w:val="0"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0C16E9D4">
      <w:numFmt w:val="bullet"/>
      <w:lvlText w:val="•"/>
      <w:lvlJc w:val="left"/>
      <w:pPr>
        <w:ind w:left="1778" w:hanging="437"/>
      </w:pPr>
      <w:rPr>
        <w:rFonts w:hint="default"/>
        <w:lang w:val="fr-FR" w:eastAsia="en-US" w:bidi="ar-SA"/>
      </w:rPr>
    </w:lvl>
    <w:lvl w:ilvl="2" w:tplc="0A1C299C">
      <w:numFmt w:val="bullet"/>
      <w:lvlText w:val="•"/>
      <w:lvlJc w:val="left"/>
      <w:pPr>
        <w:ind w:left="2677" w:hanging="437"/>
      </w:pPr>
      <w:rPr>
        <w:rFonts w:hint="default"/>
        <w:lang w:val="fr-FR" w:eastAsia="en-US" w:bidi="ar-SA"/>
      </w:rPr>
    </w:lvl>
    <w:lvl w:ilvl="3" w:tplc="CE9A6F3E">
      <w:numFmt w:val="bullet"/>
      <w:lvlText w:val="•"/>
      <w:lvlJc w:val="left"/>
      <w:pPr>
        <w:ind w:left="3575" w:hanging="437"/>
      </w:pPr>
      <w:rPr>
        <w:rFonts w:hint="default"/>
        <w:lang w:val="fr-FR" w:eastAsia="en-US" w:bidi="ar-SA"/>
      </w:rPr>
    </w:lvl>
    <w:lvl w:ilvl="4" w:tplc="09A0C0AC">
      <w:numFmt w:val="bullet"/>
      <w:lvlText w:val="•"/>
      <w:lvlJc w:val="left"/>
      <w:pPr>
        <w:ind w:left="4474" w:hanging="437"/>
      </w:pPr>
      <w:rPr>
        <w:rFonts w:hint="default"/>
        <w:lang w:val="fr-FR" w:eastAsia="en-US" w:bidi="ar-SA"/>
      </w:rPr>
    </w:lvl>
    <w:lvl w:ilvl="5" w:tplc="2CAAF144">
      <w:numFmt w:val="bullet"/>
      <w:lvlText w:val="•"/>
      <w:lvlJc w:val="left"/>
      <w:pPr>
        <w:ind w:left="5372" w:hanging="437"/>
      </w:pPr>
      <w:rPr>
        <w:rFonts w:hint="default"/>
        <w:lang w:val="fr-FR" w:eastAsia="en-US" w:bidi="ar-SA"/>
      </w:rPr>
    </w:lvl>
    <w:lvl w:ilvl="6" w:tplc="575AA490">
      <w:numFmt w:val="bullet"/>
      <w:lvlText w:val="•"/>
      <w:lvlJc w:val="left"/>
      <w:pPr>
        <w:ind w:left="6271" w:hanging="437"/>
      </w:pPr>
      <w:rPr>
        <w:rFonts w:hint="default"/>
        <w:lang w:val="fr-FR" w:eastAsia="en-US" w:bidi="ar-SA"/>
      </w:rPr>
    </w:lvl>
    <w:lvl w:ilvl="7" w:tplc="B6F66878">
      <w:numFmt w:val="bullet"/>
      <w:lvlText w:val="•"/>
      <w:lvlJc w:val="left"/>
      <w:pPr>
        <w:ind w:left="7169" w:hanging="437"/>
      </w:pPr>
      <w:rPr>
        <w:rFonts w:hint="default"/>
        <w:lang w:val="fr-FR" w:eastAsia="en-US" w:bidi="ar-SA"/>
      </w:rPr>
    </w:lvl>
    <w:lvl w:ilvl="8" w:tplc="25660CC0">
      <w:numFmt w:val="bullet"/>
      <w:lvlText w:val="•"/>
      <w:lvlJc w:val="left"/>
      <w:pPr>
        <w:ind w:left="8068" w:hanging="437"/>
      </w:pPr>
      <w:rPr>
        <w:rFonts w:hint="default"/>
        <w:lang w:val="fr-FR" w:eastAsia="en-US" w:bidi="ar-SA"/>
      </w:rPr>
    </w:lvl>
  </w:abstractNum>
  <w:abstractNum w:abstractNumId="5" w15:restartNumberingAfterBreak="0">
    <w:nsid w:val="346A049D"/>
    <w:multiLevelType w:val="hybridMultilevel"/>
    <w:tmpl w:val="DD9E81B2"/>
    <w:lvl w:ilvl="0" w:tplc="83E45F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55329"/>
    <w:multiLevelType w:val="hybridMultilevel"/>
    <w:tmpl w:val="2BCC7D10"/>
    <w:lvl w:ilvl="0" w:tplc="674E7AE8">
      <w:numFmt w:val="bullet"/>
      <w:lvlText w:val="-"/>
      <w:lvlJc w:val="left"/>
      <w:pPr>
        <w:ind w:left="411" w:hanging="82"/>
      </w:pPr>
      <w:rPr>
        <w:rFonts w:ascii="Vista Sans OTCE Reg" w:eastAsia="Vista Sans OTCE Reg" w:hAnsi="Vista Sans OTCE Reg" w:cs="Vista Sans OTCE Reg" w:hint="default"/>
        <w:b w:val="0"/>
        <w:bCs w:val="0"/>
        <w:i/>
        <w:iCs/>
        <w:color w:val="231F20"/>
        <w:w w:val="100"/>
        <w:sz w:val="18"/>
        <w:szCs w:val="18"/>
        <w:lang w:val="fr-FR" w:eastAsia="en-US" w:bidi="ar-SA"/>
      </w:rPr>
    </w:lvl>
    <w:lvl w:ilvl="1" w:tplc="8F1EF6E4">
      <w:numFmt w:val="bullet"/>
      <w:lvlText w:val="•"/>
      <w:lvlJc w:val="left"/>
      <w:pPr>
        <w:ind w:left="1338" w:hanging="82"/>
      </w:pPr>
      <w:rPr>
        <w:rFonts w:hint="default"/>
        <w:lang w:val="fr-FR" w:eastAsia="en-US" w:bidi="ar-SA"/>
      </w:rPr>
    </w:lvl>
    <w:lvl w:ilvl="2" w:tplc="32DA63DA">
      <w:numFmt w:val="bullet"/>
      <w:lvlText w:val="•"/>
      <w:lvlJc w:val="left"/>
      <w:pPr>
        <w:ind w:left="2257" w:hanging="82"/>
      </w:pPr>
      <w:rPr>
        <w:rFonts w:hint="default"/>
        <w:lang w:val="fr-FR" w:eastAsia="en-US" w:bidi="ar-SA"/>
      </w:rPr>
    </w:lvl>
    <w:lvl w:ilvl="3" w:tplc="329CE152">
      <w:numFmt w:val="bullet"/>
      <w:lvlText w:val="•"/>
      <w:lvlJc w:val="left"/>
      <w:pPr>
        <w:ind w:left="3176" w:hanging="82"/>
      </w:pPr>
      <w:rPr>
        <w:rFonts w:hint="default"/>
        <w:lang w:val="fr-FR" w:eastAsia="en-US" w:bidi="ar-SA"/>
      </w:rPr>
    </w:lvl>
    <w:lvl w:ilvl="4" w:tplc="8996CD20">
      <w:numFmt w:val="bullet"/>
      <w:lvlText w:val="•"/>
      <w:lvlJc w:val="left"/>
      <w:pPr>
        <w:ind w:left="4095" w:hanging="82"/>
      </w:pPr>
      <w:rPr>
        <w:rFonts w:hint="default"/>
        <w:lang w:val="fr-FR" w:eastAsia="en-US" w:bidi="ar-SA"/>
      </w:rPr>
    </w:lvl>
    <w:lvl w:ilvl="5" w:tplc="C1823F06">
      <w:numFmt w:val="bullet"/>
      <w:lvlText w:val="•"/>
      <w:lvlJc w:val="left"/>
      <w:pPr>
        <w:ind w:left="5013" w:hanging="82"/>
      </w:pPr>
      <w:rPr>
        <w:rFonts w:hint="default"/>
        <w:lang w:val="fr-FR" w:eastAsia="en-US" w:bidi="ar-SA"/>
      </w:rPr>
    </w:lvl>
    <w:lvl w:ilvl="6" w:tplc="33D62AC2">
      <w:numFmt w:val="bullet"/>
      <w:lvlText w:val="•"/>
      <w:lvlJc w:val="left"/>
      <w:pPr>
        <w:ind w:left="5932" w:hanging="82"/>
      </w:pPr>
      <w:rPr>
        <w:rFonts w:hint="default"/>
        <w:lang w:val="fr-FR" w:eastAsia="en-US" w:bidi="ar-SA"/>
      </w:rPr>
    </w:lvl>
    <w:lvl w:ilvl="7" w:tplc="BC6ABD5A">
      <w:numFmt w:val="bullet"/>
      <w:lvlText w:val="•"/>
      <w:lvlJc w:val="left"/>
      <w:pPr>
        <w:ind w:left="6851" w:hanging="82"/>
      </w:pPr>
      <w:rPr>
        <w:rFonts w:hint="default"/>
        <w:lang w:val="fr-FR" w:eastAsia="en-US" w:bidi="ar-SA"/>
      </w:rPr>
    </w:lvl>
    <w:lvl w:ilvl="8" w:tplc="B1848C8C">
      <w:numFmt w:val="bullet"/>
      <w:lvlText w:val="•"/>
      <w:lvlJc w:val="left"/>
      <w:pPr>
        <w:ind w:left="7770" w:hanging="82"/>
      </w:pPr>
      <w:rPr>
        <w:rFonts w:hint="default"/>
        <w:lang w:val="fr-FR" w:eastAsia="en-US" w:bidi="ar-SA"/>
      </w:rPr>
    </w:lvl>
  </w:abstractNum>
  <w:abstractNum w:abstractNumId="7" w15:restartNumberingAfterBreak="0">
    <w:nsid w:val="4BB64AB5"/>
    <w:multiLevelType w:val="hybridMultilevel"/>
    <w:tmpl w:val="F2565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9381B"/>
    <w:multiLevelType w:val="hybridMultilevel"/>
    <w:tmpl w:val="8A58BA92"/>
    <w:lvl w:ilvl="0" w:tplc="EC2A97D6">
      <w:numFmt w:val="bullet"/>
      <w:lvlText w:val="-"/>
      <w:lvlJc w:val="left"/>
      <w:pPr>
        <w:ind w:left="720" w:hanging="360"/>
      </w:pPr>
      <w:rPr>
        <w:rFonts w:ascii="Calibri" w:eastAsia="Vista Sans OTCE Reg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A402D"/>
    <w:multiLevelType w:val="hybridMultilevel"/>
    <w:tmpl w:val="5D76037C"/>
    <w:lvl w:ilvl="0" w:tplc="040C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7E920047"/>
    <w:multiLevelType w:val="hybridMultilevel"/>
    <w:tmpl w:val="C1FEC700"/>
    <w:lvl w:ilvl="0" w:tplc="F7E46C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78664">
    <w:abstractNumId w:val="4"/>
  </w:num>
  <w:num w:numId="2" w16cid:durableId="973758087">
    <w:abstractNumId w:val="6"/>
  </w:num>
  <w:num w:numId="3" w16cid:durableId="1091122989">
    <w:abstractNumId w:val="3"/>
  </w:num>
  <w:num w:numId="4" w16cid:durableId="2023967014">
    <w:abstractNumId w:val="10"/>
  </w:num>
  <w:num w:numId="5" w16cid:durableId="1845513248">
    <w:abstractNumId w:val="1"/>
  </w:num>
  <w:num w:numId="6" w16cid:durableId="1736705103">
    <w:abstractNumId w:val="7"/>
  </w:num>
  <w:num w:numId="7" w16cid:durableId="1392846909">
    <w:abstractNumId w:val="5"/>
  </w:num>
  <w:num w:numId="8" w16cid:durableId="1618680969">
    <w:abstractNumId w:val="9"/>
  </w:num>
  <w:num w:numId="9" w16cid:durableId="672997345">
    <w:abstractNumId w:val="0"/>
  </w:num>
  <w:num w:numId="10" w16cid:durableId="1929389506">
    <w:abstractNumId w:val="8"/>
  </w:num>
  <w:num w:numId="11" w16cid:durableId="1962569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BC"/>
    <w:rsid w:val="00044351"/>
    <w:rsid w:val="0005214B"/>
    <w:rsid w:val="000D06E7"/>
    <w:rsid w:val="0010043B"/>
    <w:rsid w:val="00112351"/>
    <w:rsid w:val="00126805"/>
    <w:rsid w:val="00140A3C"/>
    <w:rsid w:val="0015309B"/>
    <w:rsid w:val="00173560"/>
    <w:rsid w:val="001931D9"/>
    <w:rsid w:val="00193926"/>
    <w:rsid w:val="001A4B79"/>
    <w:rsid w:val="001B5C91"/>
    <w:rsid w:val="001B5E5E"/>
    <w:rsid w:val="001E124A"/>
    <w:rsid w:val="001F1F6B"/>
    <w:rsid w:val="00226F19"/>
    <w:rsid w:val="002412AE"/>
    <w:rsid w:val="00253E50"/>
    <w:rsid w:val="002847BB"/>
    <w:rsid w:val="002961BE"/>
    <w:rsid w:val="002E1569"/>
    <w:rsid w:val="002F7D90"/>
    <w:rsid w:val="00391736"/>
    <w:rsid w:val="003C09FC"/>
    <w:rsid w:val="003C36E9"/>
    <w:rsid w:val="003E0682"/>
    <w:rsid w:val="00423748"/>
    <w:rsid w:val="00432F02"/>
    <w:rsid w:val="00437ECF"/>
    <w:rsid w:val="00481EC0"/>
    <w:rsid w:val="0048631F"/>
    <w:rsid w:val="004C4628"/>
    <w:rsid w:val="004C6D4F"/>
    <w:rsid w:val="004D13B6"/>
    <w:rsid w:val="00554D23"/>
    <w:rsid w:val="005728B8"/>
    <w:rsid w:val="0058310D"/>
    <w:rsid w:val="006220B2"/>
    <w:rsid w:val="006315C2"/>
    <w:rsid w:val="00664CAE"/>
    <w:rsid w:val="006C661F"/>
    <w:rsid w:val="006D16A1"/>
    <w:rsid w:val="0072483D"/>
    <w:rsid w:val="007710A1"/>
    <w:rsid w:val="007734C7"/>
    <w:rsid w:val="007835C6"/>
    <w:rsid w:val="007C6975"/>
    <w:rsid w:val="007E7C69"/>
    <w:rsid w:val="007E7EC4"/>
    <w:rsid w:val="0082131E"/>
    <w:rsid w:val="008303B9"/>
    <w:rsid w:val="00833FD1"/>
    <w:rsid w:val="00842321"/>
    <w:rsid w:val="00882DF4"/>
    <w:rsid w:val="008935ED"/>
    <w:rsid w:val="008A70C6"/>
    <w:rsid w:val="008B724D"/>
    <w:rsid w:val="008D6D5B"/>
    <w:rsid w:val="00917F01"/>
    <w:rsid w:val="00924FF5"/>
    <w:rsid w:val="00947449"/>
    <w:rsid w:val="00957535"/>
    <w:rsid w:val="00966516"/>
    <w:rsid w:val="009727BC"/>
    <w:rsid w:val="0097430B"/>
    <w:rsid w:val="009747F4"/>
    <w:rsid w:val="00977D41"/>
    <w:rsid w:val="009824C8"/>
    <w:rsid w:val="009B7C45"/>
    <w:rsid w:val="009E48D6"/>
    <w:rsid w:val="00A327FF"/>
    <w:rsid w:val="00A4141D"/>
    <w:rsid w:val="00A51A0F"/>
    <w:rsid w:val="00A52520"/>
    <w:rsid w:val="00A65860"/>
    <w:rsid w:val="00AB506A"/>
    <w:rsid w:val="00AD2AF3"/>
    <w:rsid w:val="00AF0FE0"/>
    <w:rsid w:val="00B64E38"/>
    <w:rsid w:val="00B665C5"/>
    <w:rsid w:val="00BB0013"/>
    <w:rsid w:val="00BE5AA7"/>
    <w:rsid w:val="00C3622F"/>
    <w:rsid w:val="00C7349D"/>
    <w:rsid w:val="00C80EF0"/>
    <w:rsid w:val="00C857B7"/>
    <w:rsid w:val="00CC5BD8"/>
    <w:rsid w:val="00CE406D"/>
    <w:rsid w:val="00CE55C9"/>
    <w:rsid w:val="00CE7D88"/>
    <w:rsid w:val="00CF33C9"/>
    <w:rsid w:val="00CF4BCF"/>
    <w:rsid w:val="00CF6E2F"/>
    <w:rsid w:val="00D05DC9"/>
    <w:rsid w:val="00D176F2"/>
    <w:rsid w:val="00D418DC"/>
    <w:rsid w:val="00D44F52"/>
    <w:rsid w:val="00D54FC4"/>
    <w:rsid w:val="00D82AD1"/>
    <w:rsid w:val="00D920DA"/>
    <w:rsid w:val="00DA61F8"/>
    <w:rsid w:val="00DC09F9"/>
    <w:rsid w:val="00E45588"/>
    <w:rsid w:val="00E4641B"/>
    <w:rsid w:val="00E56BE4"/>
    <w:rsid w:val="00E714C5"/>
    <w:rsid w:val="00E94E7D"/>
    <w:rsid w:val="00F35548"/>
    <w:rsid w:val="00F55CE5"/>
    <w:rsid w:val="00F63B36"/>
    <w:rsid w:val="00F84F55"/>
    <w:rsid w:val="00FF06BF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1E5B8"/>
  <w15:docId w15:val="{94FF3C11-73B6-434A-A535-3881113F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ista Sans OTCE Reg" w:eastAsia="Vista Sans OTCE Reg" w:hAnsi="Vista Sans OTCE Reg" w:cs="Vista Sans OTCE Reg"/>
      <w:lang w:val="fr-FR"/>
    </w:rPr>
  </w:style>
  <w:style w:type="paragraph" w:styleId="Titre1">
    <w:name w:val="heading 1"/>
    <w:basedOn w:val="Normal"/>
    <w:uiPriority w:val="9"/>
    <w:qFormat/>
    <w:pPr>
      <w:spacing w:before="121"/>
      <w:ind w:left="706" w:right="645" w:hanging="1024"/>
      <w:outlineLvl w:val="0"/>
    </w:pPr>
    <w:rPr>
      <w:rFonts w:ascii="Vista Sans OTCE Bold" w:eastAsia="Vista Sans OTCE Bold" w:hAnsi="Vista Sans OTCE Bold" w:cs="Vista Sans OTCE Bold"/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13"/>
      <w:outlineLvl w:val="1"/>
    </w:pPr>
    <w:rPr>
      <w:rFonts w:ascii="Vista Sans OTCE Bold" w:eastAsia="Vista Sans OTCE Bold" w:hAnsi="Vista Sans OTCE Bold" w:cs="Vista Sans OTCE Bold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65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873" w:hanging="43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710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10A1"/>
    <w:rPr>
      <w:rFonts w:ascii="Vista Sans OTCE Reg" w:eastAsia="Vista Sans OTCE Reg" w:hAnsi="Vista Sans OTCE Reg" w:cs="Vista Sans OTCE Reg"/>
      <w:lang w:val="fr-FR"/>
    </w:rPr>
  </w:style>
  <w:style w:type="paragraph" w:styleId="Pieddepage">
    <w:name w:val="footer"/>
    <w:basedOn w:val="Normal"/>
    <w:link w:val="PieddepageCar"/>
    <w:unhideWhenUsed/>
    <w:rsid w:val="007710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10A1"/>
    <w:rPr>
      <w:rFonts w:ascii="Vista Sans OTCE Reg" w:eastAsia="Vista Sans OTCE Reg" w:hAnsi="Vista Sans OTCE Reg" w:cs="Vista Sans OTCE Reg"/>
      <w:lang w:val="fr-FR"/>
    </w:rPr>
  </w:style>
  <w:style w:type="paragraph" w:styleId="NormalWeb">
    <w:name w:val="Normal (Web)"/>
    <w:basedOn w:val="Normal"/>
    <w:uiPriority w:val="99"/>
    <w:unhideWhenUsed/>
    <w:rsid w:val="008423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gkelc">
    <w:name w:val="hgkelc"/>
    <w:basedOn w:val="Policepardfaut"/>
    <w:rsid w:val="007835C6"/>
  </w:style>
  <w:style w:type="character" w:styleId="Lienhypertexte">
    <w:name w:val="Hyperlink"/>
    <w:basedOn w:val="Policepardfaut"/>
    <w:unhideWhenUsed/>
    <w:rsid w:val="007835C6"/>
    <w:rPr>
      <w:color w:val="0563C1"/>
      <w:u w:val="single"/>
    </w:rPr>
  </w:style>
  <w:style w:type="character" w:styleId="lev">
    <w:name w:val="Strong"/>
    <w:basedOn w:val="Policepardfaut"/>
    <w:uiPriority w:val="22"/>
    <w:qFormat/>
    <w:rsid w:val="007835C6"/>
    <w:rPr>
      <w:b/>
      <w:bCs/>
    </w:rPr>
  </w:style>
  <w:style w:type="character" w:customStyle="1" w:styleId="gras">
    <w:name w:val="gras"/>
    <w:basedOn w:val="Policepardfaut"/>
    <w:rsid w:val="007835C6"/>
  </w:style>
  <w:style w:type="character" w:styleId="Mentionnonrsolue">
    <w:name w:val="Unresolved Mention"/>
    <w:basedOn w:val="Policepardfaut"/>
    <w:uiPriority w:val="99"/>
    <w:semiHidden/>
    <w:unhideWhenUsed/>
    <w:rsid w:val="00AD2AF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45588"/>
    <w:pPr>
      <w:widowControl/>
      <w:autoSpaceDE/>
      <w:autoSpaceDN/>
    </w:pPr>
    <w:rPr>
      <w:rFonts w:ascii="Vista Sans OTCE Reg" w:eastAsia="Vista Sans OTCE Reg" w:hAnsi="Vista Sans OTCE Reg" w:cs="Vista Sans OTCE Reg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455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4558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45588"/>
    <w:rPr>
      <w:rFonts w:ascii="Vista Sans OTCE Reg" w:eastAsia="Vista Sans OTCE Reg" w:hAnsi="Vista Sans OTCE Reg" w:cs="Vista Sans OTCE Reg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55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5588"/>
    <w:rPr>
      <w:rFonts w:ascii="Vista Sans OTCE Reg" w:eastAsia="Vista Sans OTCE Reg" w:hAnsi="Vista Sans OTCE Reg" w:cs="Vista Sans OTCE Reg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36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6E9"/>
    <w:rPr>
      <w:rFonts w:ascii="Segoe UI" w:eastAsia="Vista Sans OTCE Reg" w:hAnsi="Segoe UI" w:cs="Segoe UI"/>
      <w:sz w:val="18"/>
      <w:szCs w:val="18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9665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CPBS.FR/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communication@ccpbs.fr" TargetMode="External"/><Relationship Id="rId4" Type="http://schemas.openxmlformats.org/officeDocument/2006/relationships/hyperlink" Target="http://WWW.CCPB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53741B41684A8769C610846E457C" ma:contentTypeVersion="16" ma:contentTypeDescription="Crée un document." ma:contentTypeScope="" ma:versionID="ecb3de1ee10b5f5e0b5e18727153d64d">
  <xsd:schema xmlns:xsd="http://www.w3.org/2001/XMLSchema" xmlns:xs="http://www.w3.org/2001/XMLSchema" xmlns:p="http://schemas.microsoft.com/office/2006/metadata/properties" xmlns:ns3="0beff837-af7c-449e-9c6a-60340298d984" xmlns:ns4="b21bf2eb-ea6a-41ea-b56f-7aa3298d337b" targetNamespace="http://schemas.microsoft.com/office/2006/metadata/properties" ma:root="true" ma:fieldsID="8feff982cc72994bed6c3609ac0cf908" ns3:_="" ns4:_="">
    <xsd:import namespace="0beff837-af7c-449e-9c6a-60340298d984"/>
    <xsd:import namespace="b21bf2eb-ea6a-41ea-b56f-7aa3298d33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ff837-af7c-449e-9c6a-60340298d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f2eb-ea6a-41ea-b56f-7aa3298d3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eff837-af7c-449e-9c6a-60340298d984" xsi:nil="true"/>
  </documentManagement>
</p:properties>
</file>

<file path=customXml/itemProps1.xml><?xml version="1.0" encoding="utf-8"?>
<ds:datastoreItem xmlns:ds="http://schemas.openxmlformats.org/officeDocument/2006/customXml" ds:itemID="{FADBDA62-2D13-46DF-8E7F-BC4ECA93F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952F4-E34B-4440-ABCA-E40790B52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ff837-af7c-449e-9c6a-60340298d984"/>
    <ds:schemaRef ds:uri="b21bf2eb-ea6a-41ea-b56f-7aa3298d3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78F7-DEC1-4B37-B37F-6A87F5429F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B1235-B3AC-427B-8B7B-F848093C2423}">
  <ds:schemaRefs>
    <ds:schemaRef ds:uri="http://schemas.microsoft.com/office/2006/metadata/properties"/>
    <ds:schemaRef ds:uri="http://schemas.microsoft.com/office/infopath/2007/PartnerControls"/>
    <ds:schemaRef ds:uri="0beff837-af7c-449e-9c6a-60340298d9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336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Animateur EN</dc:creator>
  <cp:lastModifiedBy>Miguel PIMENTEL</cp:lastModifiedBy>
  <cp:revision>2</cp:revision>
  <cp:lastPrinted>2023-01-24T11:30:00Z</cp:lastPrinted>
  <dcterms:created xsi:type="dcterms:W3CDTF">2026-02-20T15:23:00Z</dcterms:created>
  <dcterms:modified xsi:type="dcterms:W3CDTF">2026-02-20T15:23:00Z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2023-01-24T00:00:00Z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0x0101008A2353741B41684A8769C610846E457C</vt:lpwstr>
  </property>
</Properties>
</file>